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Нова световна винена карта разкрива: лозята в Черноморския район са с 3,1 °C по-топли от тези в Шампан</w:t>
      </w:r>
    </w:p>
    <w:p>
      <w:r>
        <w:t>Интерактивната карта отбелязва над 4,3 милиона лозя, от които 959 в Черноморския район.</w:t>
      </w:r>
    </w:p>
    <w:p>
      <w:r>
        <w:t>World Winery Map, новата световна винена карта, отбелязва 24 винарски изби и 959 лозя в Черноморския район. лозята в Черноморския район се намират на средна надморска височина 78 метра и през вегетационния период на лозата са с 3,1 °C по-топли от тези в Шампан, показват данните на World Winery Map.</w:t>
      </w:r>
    </w:p>
    <w:p>
      <w:r>
        <w:t>Проектът е най-пълната интерактивна база данни за световния винен терор: той отбелязва 4 303 693 лозя и 104 330 винарски изби в 90 държави. За всяко отделно лозе на картата потребителите получават много конкретни геопространствени данни — надморска височина, слънчева радиация и наклон, — както и важни лозарски показатели като състав на почвата, индекс на Хуглин и средни температури през вегетационния период на лозата.</w:t>
      </w:r>
    </w:p>
    <w:p>
      <w:r>
        <w:t>„За всеки парцел извлякохме точните координати и с терен модела Copernicus GLO-30 изчислихме надморската височина, наклона и изложението, а върху това наложихме климатичните данни", казва Матия Гаврилович (Matija Gavrilović), основател на World Winery Map. „При по-големите парцели измерваме до 16 контролни точки, затова височината е дадена като точен диапазон, а не като едно число. Там, където имаше данни, изчислихме също наклона, валежите, вятъра, типа почва и геологията."</w:t>
      </w:r>
    </w:p>
    <w:p>
      <w:r>
        <w:t>Лозовите парцели са събрани от 38 независими източника. Двадесет и два от тях са официални държавни регистри. Потребителите могат да изберат всеки регион, да прочетат основните факти, да разгледат границите, да проверят средните валежи и височина и да анализират лозарски данни като индекса на Винклер. World Winery Map вече е в контакт с официални институции в няколко държави, за да остане картата възможно най-точна.</w:t>
      </w:r>
    </w:p>
    <w:p>
      <w:r>
        <w:t>Картата очертава 98 719 граници на винени региони — от огромни макрорегиони до отделни наименувани местности. Сред тях са 2815 официални винени региона, подрегиона и наименования за произход, както и 95 904 наименувани лозови местности. Платформата е създадена както за професионалистите от бранша, така и за винените туристи. Вградената система за геолокация позволява на потребителите веднага да открият близките изби и да получат навигация до тях, където и да се намират по света.</w:t>
      </w:r>
    </w:p>
    <w:p>
      <w:r>
        <w:t>Винарите от Черноморския район са поканени безплатно да поемат профила на своята изба в платформата. Като управляват собствените си страници, производителите могат да обновяват работното време на дегустационната зала, да потвърждават правилата за посещение, да заявяват своите лозови парцели и да допълват данните за засадените сортове — и така активно да участват в поддържането на най-точната и най-подробната винена карта в света.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